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EA13" w14:textId="2E0EDE92" w:rsidR="009D35B9" w:rsidRPr="00C43004" w:rsidRDefault="00F90E15" w:rsidP="003B2918">
      <w:pPr>
        <w:jc w:val="center"/>
      </w:pPr>
      <w:r w:rsidRPr="00114719">
        <w:rPr>
          <w:rFonts w:ascii="Cambria" w:hAnsi="Cambria"/>
          <w:noProof/>
        </w:rPr>
        <w:drawing>
          <wp:inline distT="0" distB="0" distL="0" distR="0" wp14:anchorId="6C687FE0" wp14:editId="7FFEA3B7">
            <wp:extent cx="20701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0100" cy="698500"/>
                    </a:xfrm>
                    <a:prstGeom prst="rect">
                      <a:avLst/>
                    </a:prstGeom>
                  </pic:spPr>
                </pic:pic>
              </a:graphicData>
            </a:graphic>
          </wp:inline>
        </w:drawing>
      </w:r>
    </w:p>
    <w:p w14:paraId="003077DE" w14:textId="77777777" w:rsidR="00CF502A" w:rsidRPr="00C43004" w:rsidRDefault="00CF502A" w:rsidP="008E5C27">
      <w:pPr>
        <w:jc w:val="center"/>
        <w:rPr>
          <w:b/>
        </w:rPr>
      </w:pPr>
    </w:p>
    <w:p w14:paraId="4EC0CA0E" w14:textId="77777777" w:rsidR="00C43004" w:rsidRPr="00C43004" w:rsidRDefault="00C43004" w:rsidP="00C43004">
      <w:pPr>
        <w:jc w:val="center"/>
        <w:rPr>
          <w:rFonts w:cs="Arial"/>
          <w:b/>
        </w:rPr>
      </w:pPr>
      <w:r w:rsidRPr="00C43004">
        <w:rPr>
          <w:rFonts w:cs="Arial"/>
          <w:b/>
        </w:rPr>
        <w:t xml:space="preserve">Government and Public Affairs Veterans Michael Sessums and Michael Law </w:t>
      </w:r>
    </w:p>
    <w:p w14:paraId="55145693" w14:textId="77777777" w:rsidR="00C43004" w:rsidRPr="00C43004" w:rsidRDefault="00C43004" w:rsidP="00C43004">
      <w:pPr>
        <w:jc w:val="center"/>
        <w:rPr>
          <w:rFonts w:cs="Arial"/>
          <w:i/>
        </w:rPr>
      </w:pPr>
      <w:r w:rsidRPr="00C43004">
        <w:rPr>
          <w:rFonts w:cs="Arial"/>
          <w:b/>
        </w:rPr>
        <w:t xml:space="preserve">Team up to Launch IBEX Partners, LLC </w:t>
      </w:r>
    </w:p>
    <w:p w14:paraId="084A16EE" w14:textId="77777777" w:rsidR="00C43004" w:rsidRPr="00C43004" w:rsidRDefault="00C43004" w:rsidP="00C43004">
      <w:pPr>
        <w:rPr>
          <w:rFonts w:cs="Arial"/>
        </w:rPr>
      </w:pPr>
    </w:p>
    <w:p w14:paraId="1D5E4D8E" w14:textId="6CFDD190" w:rsidR="00C43004" w:rsidRPr="00C43004" w:rsidRDefault="00C43004" w:rsidP="00C43004">
      <w:pPr>
        <w:rPr>
          <w:rFonts w:cs="Arial"/>
        </w:rPr>
      </w:pPr>
      <w:r w:rsidRPr="00C43004">
        <w:rPr>
          <w:rFonts w:cs="Arial"/>
          <w:b/>
        </w:rPr>
        <w:t>WASHINGTON, D.C.</w:t>
      </w:r>
      <w:r w:rsidR="009638D9">
        <w:rPr>
          <w:rFonts w:cs="Arial"/>
          <w:b/>
        </w:rPr>
        <w:t>, April 26, 2018</w:t>
      </w:r>
      <w:r w:rsidR="00B57134">
        <w:rPr>
          <w:rFonts w:cs="Arial"/>
          <w:b/>
        </w:rPr>
        <w:t xml:space="preserve"> </w:t>
      </w:r>
      <w:r w:rsidRPr="00C43004">
        <w:rPr>
          <w:rFonts w:cs="Arial"/>
        </w:rPr>
        <w:t xml:space="preserve">-- Former U.S. diplomat Michael D. Sessums and public affairs veteran Michael A. Law today announced the formation IBEX Partners, LLC, a Washington, D.C.-based public affairs firm. The firm’s initial focus and </w:t>
      </w:r>
      <w:r w:rsidR="00D448EF">
        <w:rPr>
          <w:rFonts w:cs="Arial"/>
        </w:rPr>
        <w:t xml:space="preserve">its </w:t>
      </w:r>
      <w:r w:rsidRPr="00C43004">
        <w:rPr>
          <w:rFonts w:cs="Arial"/>
        </w:rPr>
        <w:t>client</w:t>
      </w:r>
      <w:r w:rsidR="000B3EC2">
        <w:rPr>
          <w:rFonts w:cs="Arial"/>
        </w:rPr>
        <w:t>s’</w:t>
      </w:r>
      <w:r w:rsidRPr="00C43004">
        <w:rPr>
          <w:rFonts w:cs="Arial"/>
        </w:rPr>
        <w:t xml:space="preserve"> </w:t>
      </w:r>
      <w:r w:rsidR="000B3EC2">
        <w:rPr>
          <w:rFonts w:cs="Arial"/>
        </w:rPr>
        <w:t>areas of interest</w:t>
      </w:r>
      <w:r w:rsidR="000B3EC2" w:rsidRPr="00C43004">
        <w:rPr>
          <w:rFonts w:cs="Arial"/>
        </w:rPr>
        <w:t xml:space="preserve"> </w:t>
      </w:r>
      <w:r w:rsidRPr="00C43004">
        <w:rPr>
          <w:rFonts w:cs="Arial"/>
        </w:rPr>
        <w:t>include environment and land use, data privacy and security, global supply chain and international public affairs matters</w:t>
      </w:r>
      <w:r w:rsidR="0017407D">
        <w:rPr>
          <w:rFonts w:cs="Arial"/>
        </w:rPr>
        <w:t>. IBEX’s reach and focus extend</w:t>
      </w:r>
      <w:r w:rsidRPr="00C43004">
        <w:rPr>
          <w:rFonts w:cs="Arial"/>
        </w:rPr>
        <w:t xml:space="preserve"> from international markets through Washington, D.C. to state capitals across the United States. Sessums will serve as the firm’s Managing Partner and Washington, D.C., market leader, while Law will serve as President and leader of the firm’s environment, sustainability and land use practice. </w:t>
      </w:r>
    </w:p>
    <w:p w14:paraId="45D1F0B1" w14:textId="77777777" w:rsidR="00C43004" w:rsidRPr="00C43004" w:rsidRDefault="00C43004" w:rsidP="00C43004">
      <w:pPr>
        <w:rPr>
          <w:rFonts w:cs="Arial"/>
        </w:rPr>
      </w:pPr>
    </w:p>
    <w:p w14:paraId="220B814E" w14:textId="0944C440" w:rsidR="00C43004" w:rsidRPr="00C43004" w:rsidRDefault="00C43004" w:rsidP="00C43004">
      <w:pPr>
        <w:rPr>
          <w:rFonts w:cs="Arial"/>
        </w:rPr>
      </w:pPr>
      <w:r w:rsidRPr="00C43004">
        <w:rPr>
          <w:rFonts w:cs="Arial"/>
        </w:rPr>
        <w:t xml:space="preserve">Through his 25-year career, Sessums has served as a U.S. diplomat abroad and in the State Department; in the Obama White House; and on the legislative staff of Sen. Bob Graham (D-FL). Law worked with the Ogilvy Group for more than 20 years at posts in Washington, D.C., Asia-Pacific and </w:t>
      </w:r>
      <w:r w:rsidRPr="00912656">
        <w:rPr>
          <w:rFonts w:cs="Arial"/>
        </w:rPr>
        <w:t xml:space="preserve">California.  Law and Sessums first worked together at </w:t>
      </w:r>
      <w:proofErr w:type="spellStart"/>
      <w:r w:rsidRPr="00912656">
        <w:rPr>
          <w:rFonts w:cs="Arial"/>
        </w:rPr>
        <w:t>Burson-Marsteller</w:t>
      </w:r>
      <w:proofErr w:type="spellEnd"/>
      <w:r w:rsidRPr="00912656">
        <w:rPr>
          <w:rFonts w:cs="Arial"/>
        </w:rPr>
        <w:t xml:space="preserve">, where Law served as the firm’s U.S. President and CEO and Sessums as Managing Director </w:t>
      </w:r>
      <w:r w:rsidR="00D83897" w:rsidRPr="00912656">
        <w:rPr>
          <w:rFonts w:cs="Arial"/>
        </w:rPr>
        <w:t xml:space="preserve">and </w:t>
      </w:r>
      <w:r w:rsidR="002737BB" w:rsidRPr="00912656">
        <w:rPr>
          <w:rFonts w:cs="Arial"/>
        </w:rPr>
        <w:t>international</w:t>
      </w:r>
      <w:r w:rsidR="00D83897" w:rsidRPr="00912656">
        <w:rPr>
          <w:rFonts w:cs="Arial"/>
        </w:rPr>
        <w:t xml:space="preserve"> team leader </w:t>
      </w:r>
      <w:r w:rsidRPr="00912656">
        <w:rPr>
          <w:rFonts w:cs="Arial"/>
        </w:rPr>
        <w:t>in the firm’s U.S. Public Affairs &amp; Crisis practice.  Law launched California-based corporate communications consultancy Summit Strategy Group in early 2017 and will continue to manage</w:t>
      </w:r>
      <w:r w:rsidR="00D448EF" w:rsidRPr="00912656">
        <w:rPr>
          <w:rFonts w:cs="Arial"/>
        </w:rPr>
        <w:t xml:space="preserve"> its</w:t>
      </w:r>
      <w:r w:rsidRPr="00912656">
        <w:rPr>
          <w:rFonts w:cs="Arial"/>
        </w:rPr>
        <w:t xml:space="preserve"> ope</w:t>
      </w:r>
      <w:bookmarkStart w:id="0" w:name="_GoBack"/>
      <w:bookmarkEnd w:id="0"/>
      <w:r w:rsidRPr="00912656">
        <w:rPr>
          <w:rFonts w:cs="Arial"/>
        </w:rPr>
        <w:t>rations.</w:t>
      </w:r>
    </w:p>
    <w:p w14:paraId="2E6C605C" w14:textId="77777777" w:rsidR="00C43004" w:rsidRPr="00C43004" w:rsidRDefault="00C43004" w:rsidP="00C43004">
      <w:pPr>
        <w:rPr>
          <w:rFonts w:cs="Arial"/>
        </w:rPr>
      </w:pPr>
    </w:p>
    <w:p w14:paraId="0EB966CB" w14:textId="6349EAD3" w:rsidR="00C43004" w:rsidRPr="00C43004" w:rsidRDefault="00C56DC1" w:rsidP="00C43004">
      <w:pPr>
        <w:rPr>
          <w:rFonts w:cs="Arial"/>
        </w:rPr>
      </w:pPr>
      <w:r>
        <w:rPr>
          <w:rFonts w:cs="Arial"/>
        </w:rPr>
        <w:t>“</w:t>
      </w:r>
      <w:r w:rsidRPr="00C43004">
        <w:rPr>
          <w:rFonts w:cs="Arial"/>
        </w:rPr>
        <w:t>Michael</w:t>
      </w:r>
      <w:r w:rsidR="00C43004" w:rsidRPr="00C43004">
        <w:rPr>
          <w:rFonts w:cs="Arial"/>
        </w:rPr>
        <w:t xml:space="preserve"> Law and I have developed shared values in our 25-year history as backcountry hikers, climbers and public affairs professionals: Agility, sure-footedness and the commitment to achieve difficult or complex objectives</w:t>
      </w:r>
      <w:r w:rsidR="00AF6621">
        <w:rPr>
          <w:rFonts w:cs="Arial"/>
        </w:rPr>
        <w:t>,” said Sessums</w:t>
      </w:r>
      <w:r w:rsidR="00C43004" w:rsidRPr="00C43004">
        <w:rPr>
          <w:rFonts w:cs="Arial"/>
        </w:rPr>
        <w:t xml:space="preserve">. </w:t>
      </w:r>
      <w:r w:rsidR="00AF6621">
        <w:rPr>
          <w:rFonts w:cs="Arial"/>
        </w:rPr>
        <w:t>“</w:t>
      </w:r>
      <w:r w:rsidR="00C43004" w:rsidRPr="00C43004">
        <w:rPr>
          <w:rFonts w:cs="Arial"/>
        </w:rPr>
        <w:t>The name IBEX speaks to th</w:t>
      </w:r>
      <w:r w:rsidR="00DC0369">
        <w:rPr>
          <w:rFonts w:cs="Arial"/>
        </w:rPr>
        <w:t>e inspiration we take from the A</w:t>
      </w:r>
      <w:r w:rsidR="00C43004" w:rsidRPr="00C43004">
        <w:rPr>
          <w:rFonts w:cs="Arial"/>
        </w:rPr>
        <w:t xml:space="preserve">lpine ibex, the </w:t>
      </w:r>
      <w:r w:rsidR="00317743">
        <w:rPr>
          <w:rFonts w:cs="Arial"/>
        </w:rPr>
        <w:t xml:space="preserve">embodiment of </w:t>
      </w:r>
      <w:r w:rsidR="00584B36">
        <w:rPr>
          <w:rFonts w:cs="Arial"/>
        </w:rPr>
        <w:t>those qualities taken to the highest level in the world’</w:t>
      </w:r>
      <w:r w:rsidR="00C62194">
        <w:rPr>
          <w:rFonts w:cs="Arial"/>
        </w:rPr>
        <w:t xml:space="preserve">s most challenging landscapes. </w:t>
      </w:r>
      <w:r w:rsidR="00C43004" w:rsidRPr="00C43004">
        <w:rPr>
          <w:rFonts w:cs="Arial"/>
        </w:rPr>
        <w:t xml:space="preserve">Through IBEX Partners, we are excited to bring those </w:t>
      </w:r>
      <w:r w:rsidR="00107D99">
        <w:rPr>
          <w:rFonts w:cs="Arial"/>
        </w:rPr>
        <w:t>qualities</w:t>
      </w:r>
      <w:r w:rsidR="00107D99" w:rsidRPr="00C43004">
        <w:rPr>
          <w:rFonts w:cs="Arial"/>
        </w:rPr>
        <w:t xml:space="preserve"> </w:t>
      </w:r>
      <w:r w:rsidR="00C43004" w:rsidRPr="00C43004">
        <w:rPr>
          <w:rFonts w:cs="Arial"/>
        </w:rPr>
        <w:t xml:space="preserve">to the service of our clients.” </w:t>
      </w:r>
    </w:p>
    <w:p w14:paraId="79A92427" w14:textId="77777777" w:rsidR="00C43004" w:rsidRPr="00C43004" w:rsidRDefault="00C43004" w:rsidP="00C43004">
      <w:pPr>
        <w:rPr>
          <w:rFonts w:cs="Arial"/>
        </w:rPr>
      </w:pPr>
    </w:p>
    <w:p w14:paraId="68DCE506" w14:textId="253ADF2F" w:rsidR="00C43004" w:rsidRPr="00C43004" w:rsidRDefault="00C43004" w:rsidP="00C43004">
      <w:pPr>
        <w:rPr>
          <w:rFonts w:cs="Arial"/>
        </w:rPr>
      </w:pPr>
      <w:r w:rsidRPr="00C43004">
        <w:rPr>
          <w:rFonts w:cs="Arial"/>
        </w:rPr>
        <w:t xml:space="preserve">Law added, “In practice, those </w:t>
      </w:r>
      <w:r w:rsidR="001A61B4">
        <w:rPr>
          <w:rFonts w:cs="Arial"/>
        </w:rPr>
        <w:t>qualities</w:t>
      </w:r>
      <w:r w:rsidR="001A61B4" w:rsidRPr="00C43004">
        <w:rPr>
          <w:rFonts w:cs="Arial"/>
        </w:rPr>
        <w:t xml:space="preserve"> </w:t>
      </w:r>
      <w:r w:rsidRPr="00C43004">
        <w:rPr>
          <w:rFonts w:cs="Arial"/>
        </w:rPr>
        <w:t xml:space="preserve">translate to greater focus on our clients; more precise, audience-centered execution through targeted digital and social channels; and agile teams purpose-built around our clients’ needs. All of that together drives impact and value, allowing us to take our </w:t>
      </w:r>
      <w:r w:rsidR="00D816D6">
        <w:rPr>
          <w:rFonts w:cs="Arial"/>
        </w:rPr>
        <w:t>clients</w:t>
      </w:r>
      <w:r w:rsidR="00585865">
        <w:rPr>
          <w:rFonts w:cs="Arial"/>
        </w:rPr>
        <w:t xml:space="preserve"> </w:t>
      </w:r>
      <w:r w:rsidRPr="00C43004">
        <w:rPr>
          <w:rFonts w:cs="Arial"/>
        </w:rPr>
        <w:t>to greater heights.”</w:t>
      </w:r>
    </w:p>
    <w:p w14:paraId="7D4B16EE" w14:textId="77777777" w:rsidR="00C43004" w:rsidRPr="00C43004" w:rsidRDefault="00C43004" w:rsidP="00C43004">
      <w:pPr>
        <w:rPr>
          <w:rFonts w:cs="Arial"/>
        </w:rPr>
      </w:pPr>
    </w:p>
    <w:p w14:paraId="6C84C779" w14:textId="76ED1B63" w:rsidR="00C43004" w:rsidRPr="00C43004" w:rsidRDefault="00C43004" w:rsidP="00C43004">
      <w:pPr>
        <w:rPr>
          <w:rFonts w:cs="Arial"/>
        </w:rPr>
      </w:pPr>
      <w:r w:rsidRPr="00C43004">
        <w:rPr>
          <w:rFonts w:cs="Arial"/>
        </w:rPr>
        <w:t>For more information, visit</w:t>
      </w:r>
      <w:r w:rsidR="00B74C49">
        <w:rPr>
          <w:rFonts w:cs="Arial"/>
        </w:rPr>
        <w:t xml:space="preserve"> </w:t>
      </w:r>
      <w:hyperlink r:id="rId9" w:history="1">
        <w:r w:rsidR="00B74C49" w:rsidRPr="00ED509D">
          <w:rPr>
            <w:rStyle w:val="Hyperlink"/>
            <w:rFonts w:cs="Arial"/>
          </w:rPr>
          <w:t>www.ibexdc.ccom</w:t>
        </w:r>
      </w:hyperlink>
      <w:r w:rsidR="00B74C49">
        <w:rPr>
          <w:rFonts w:cs="Arial"/>
        </w:rPr>
        <w:t xml:space="preserve">. </w:t>
      </w:r>
      <w:r w:rsidRPr="00C43004">
        <w:rPr>
          <w:rFonts w:cs="Arial"/>
        </w:rPr>
        <w:t xml:space="preserve"> </w:t>
      </w:r>
    </w:p>
    <w:p w14:paraId="3CE55F4C" w14:textId="77777777" w:rsidR="00C43004" w:rsidRPr="00C43004" w:rsidRDefault="00C43004" w:rsidP="00C43004">
      <w:pPr>
        <w:rPr>
          <w:rFonts w:cs="Arial"/>
        </w:rPr>
      </w:pPr>
    </w:p>
    <w:p w14:paraId="4685C7A4" w14:textId="3F801C0B" w:rsidR="00C43004" w:rsidRPr="00C43004" w:rsidRDefault="00C56DC1" w:rsidP="00C56DC1">
      <w:pPr>
        <w:jc w:val="center"/>
        <w:rPr>
          <w:rFonts w:cs="Arial"/>
        </w:rPr>
      </w:pPr>
      <w:r>
        <w:rPr>
          <w:rFonts w:cs="Arial"/>
        </w:rPr>
        <w:t>###</w:t>
      </w:r>
    </w:p>
    <w:p w14:paraId="2AA797C7" w14:textId="09338C55" w:rsidR="001D09A5" w:rsidRDefault="00D27A61" w:rsidP="001D09A5">
      <w:r>
        <w:t xml:space="preserve">Contact: Michael Sessums </w:t>
      </w:r>
    </w:p>
    <w:p w14:paraId="199B56FF" w14:textId="3DDD395F" w:rsidR="00D27A61" w:rsidRDefault="00D27A61" w:rsidP="001D09A5">
      <w:r>
        <w:tab/>
        <w:t xml:space="preserve">   </w:t>
      </w:r>
      <w:hyperlink r:id="rId10" w:history="1">
        <w:r w:rsidRPr="000422AA">
          <w:rPr>
            <w:rStyle w:val="Hyperlink"/>
          </w:rPr>
          <w:t>Michael.Sessums@ibexdc.com</w:t>
        </w:r>
      </w:hyperlink>
    </w:p>
    <w:p w14:paraId="6AEECF3F" w14:textId="4A6B17AE" w:rsidR="002811AA" w:rsidRDefault="002811AA" w:rsidP="001D09A5">
      <w:r>
        <w:tab/>
      </w:r>
      <w:r w:rsidR="006802E6">
        <w:t xml:space="preserve">   </w:t>
      </w:r>
      <w:r>
        <w:t>202.906.0853</w:t>
      </w:r>
    </w:p>
    <w:p w14:paraId="01729897" w14:textId="37BEA8B6" w:rsidR="00D27A61" w:rsidRPr="00C43004" w:rsidRDefault="00D27A61" w:rsidP="001D09A5"/>
    <w:sectPr w:rsidR="00D27A61" w:rsidRPr="00C43004" w:rsidSect="003B2918">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7501" w14:textId="77777777" w:rsidR="008B7F77" w:rsidRDefault="008B7F77" w:rsidP="008E5C27">
      <w:r>
        <w:separator/>
      </w:r>
    </w:p>
  </w:endnote>
  <w:endnote w:type="continuationSeparator" w:id="0">
    <w:p w14:paraId="73DCA762" w14:textId="77777777" w:rsidR="008B7F77" w:rsidRDefault="008B7F77" w:rsidP="008E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30C00" w14:textId="77777777" w:rsidR="00EC5B2D" w:rsidRDefault="00EC5B2D" w:rsidP="00003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877A6" w14:textId="77777777" w:rsidR="00EC5B2D" w:rsidRDefault="00EC5B2D" w:rsidP="00EC5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16AB" w14:textId="3E6318D2" w:rsidR="00EC5B2D" w:rsidRDefault="00EC5B2D" w:rsidP="00003D89">
    <w:pPr>
      <w:pStyle w:val="Footer"/>
      <w:framePr w:wrap="none" w:vAnchor="text" w:hAnchor="margin" w:xAlign="right" w:y="1"/>
      <w:rPr>
        <w:rStyle w:val="PageNumber"/>
      </w:rPr>
    </w:pPr>
  </w:p>
  <w:p w14:paraId="645EAF0F" w14:textId="77777777" w:rsidR="008E5C27" w:rsidRDefault="008E5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9D49F" w14:textId="77777777" w:rsidR="008B7F77" w:rsidRDefault="008B7F77" w:rsidP="008E5C27">
      <w:r>
        <w:separator/>
      </w:r>
    </w:p>
  </w:footnote>
  <w:footnote w:type="continuationSeparator" w:id="0">
    <w:p w14:paraId="23813BEE" w14:textId="77777777" w:rsidR="008B7F77" w:rsidRDefault="008B7F77" w:rsidP="008E5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EF492" w14:textId="5F899F12" w:rsidR="008359C2" w:rsidRDefault="008359C2" w:rsidP="008359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2A75"/>
    <w:multiLevelType w:val="hybridMultilevel"/>
    <w:tmpl w:val="43326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2B54E0"/>
    <w:multiLevelType w:val="multilevel"/>
    <w:tmpl w:val="A0182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0F47BD"/>
    <w:multiLevelType w:val="hybridMultilevel"/>
    <w:tmpl w:val="5928E05C"/>
    <w:lvl w:ilvl="0" w:tplc="F06CEB7A">
      <w:start w:val="16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D70ACA"/>
    <w:multiLevelType w:val="multilevel"/>
    <w:tmpl w:val="2FDEC2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ECA5260"/>
    <w:multiLevelType w:val="multilevel"/>
    <w:tmpl w:val="DB829B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4"/>
    <w:rsid w:val="00025ACD"/>
    <w:rsid w:val="0004730F"/>
    <w:rsid w:val="00071890"/>
    <w:rsid w:val="00091020"/>
    <w:rsid w:val="000918B3"/>
    <w:rsid w:val="000B3278"/>
    <w:rsid w:val="000B3EC2"/>
    <w:rsid w:val="00107D99"/>
    <w:rsid w:val="0017407D"/>
    <w:rsid w:val="001A61B4"/>
    <w:rsid w:val="001C549F"/>
    <w:rsid w:val="001D09A5"/>
    <w:rsid w:val="001D40C7"/>
    <w:rsid w:val="001D5845"/>
    <w:rsid w:val="001F23F3"/>
    <w:rsid w:val="001F40E0"/>
    <w:rsid w:val="00207E2D"/>
    <w:rsid w:val="00210D3E"/>
    <w:rsid w:val="002547C0"/>
    <w:rsid w:val="00261ED5"/>
    <w:rsid w:val="002701CB"/>
    <w:rsid w:val="002737BB"/>
    <w:rsid w:val="002811AA"/>
    <w:rsid w:val="002A3918"/>
    <w:rsid w:val="002E611E"/>
    <w:rsid w:val="00317743"/>
    <w:rsid w:val="00364B06"/>
    <w:rsid w:val="003669CD"/>
    <w:rsid w:val="003A69FB"/>
    <w:rsid w:val="003A6B80"/>
    <w:rsid w:val="003A7B70"/>
    <w:rsid w:val="003B190C"/>
    <w:rsid w:val="003B2918"/>
    <w:rsid w:val="003D06B2"/>
    <w:rsid w:val="003D361F"/>
    <w:rsid w:val="004007E4"/>
    <w:rsid w:val="00402475"/>
    <w:rsid w:val="00430695"/>
    <w:rsid w:val="004449E6"/>
    <w:rsid w:val="00497BE4"/>
    <w:rsid w:val="004A46C3"/>
    <w:rsid w:val="004B7437"/>
    <w:rsid w:val="005024C9"/>
    <w:rsid w:val="005555A7"/>
    <w:rsid w:val="00561D91"/>
    <w:rsid w:val="00581E1E"/>
    <w:rsid w:val="00583B29"/>
    <w:rsid w:val="00584B36"/>
    <w:rsid w:val="00585865"/>
    <w:rsid w:val="005B2C99"/>
    <w:rsid w:val="005F101C"/>
    <w:rsid w:val="00643B57"/>
    <w:rsid w:val="006802E6"/>
    <w:rsid w:val="006A5375"/>
    <w:rsid w:val="006B08E0"/>
    <w:rsid w:val="006B270B"/>
    <w:rsid w:val="006D2C23"/>
    <w:rsid w:val="00710E61"/>
    <w:rsid w:val="00716E48"/>
    <w:rsid w:val="00722407"/>
    <w:rsid w:val="00725C3D"/>
    <w:rsid w:val="0077018B"/>
    <w:rsid w:val="00786FAC"/>
    <w:rsid w:val="00791938"/>
    <w:rsid w:val="008177A5"/>
    <w:rsid w:val="008359C2"/>
    <w:rsid w:val="008468F6"/>
    <w:rsid w:val="008B7F77"/>
    <w:rsid w:val="008C4FA0"/>
    <w:rsid w:val="008D172A"/>
    <w:rsid w:val="008E5C27"/>
    <w:rsid w:val="008F25D4"/>
    <w:rsid w:val="008F6E34"/>
    <w:rsid w:val="00905E4F"/>
    <w:rsid w:val="00911C3E"/>
    <w:rsid w:val="00912656"/>
    <w:rsid w:val="00930F89"/>
    <w:rsid w:val="009638D9"/>
    <w:rsid w:val="00972F4F"/>
    <w:rsid w:val="00975569"/>
    <w:rsid w:val="009C6286"/>
    <w:rsid w:val="009C6B60"/>
    <w:rsid w:val="009D2739"/>
    <w:rsid w:val="009D35B9"/>
    <w:rsid w:val="00A06F85"/>
    <w:rsid w:val="00A45768"/>
    <w:rsid w:val="00A831D7"/>
    <w:rsid w:val="00AA41C7"/>
    <w:rsid w:val="00AB2679"/>
    <w:rsid w:val="00AC7B48"/>
    <w:rsid w:val="00AD6FC2"/>
    <w:rsid w:val="00AF6621"/>
    <w:rsid w:val="00B57134"/>
    <w:rsid w:val="00B6008A"/>
    <w:rsid w:val="00B74C49"/>
    <w:rsid w:val="00BC107B"/>
    <w:rsid w:val="00BC122E"/>
    <w:rsid w:val="00C12644"/>
    <w:rsid w:val="00C12F3C"/>
    <w:rsid w:val="00C43004"/>
    <w:rsid w:val="00C54C51"/>
    <w:rsid w:val="00C54E62"/>
    <w:rsid w:val="00C56DC1"/>
    <w:rsid w:val="00C62194"/>
    <w:rsid w:val="00C633B1"/>
    <w:rsid w:val="00C67BD5"/>
    <w:rsid w:val="00C7095A"/>
    <w:rsid w:val="00C73E79"/>
    <w:rsid w:val="00CA742E"/>
    <w:rsid w:val="00CC5E00"/>
    <w:rsid w:val="00CE5D1B"/>
    <w:rsid w:val="00CF502A"/>
    <w:rsid w:val="00D27A61"/>
    <w:rsid w:val="00D30C48"/>
    <w:rsid w:val="00D448EF"/>
    <w:rsid w:val="00D70E4A"/>
    <w:rsid w:val="00D816D6"/>
    <w:rsid w:val="00D83897"/>
    <w:rsid w:val="00DB330F"/>
    <w:rsid w:val="00DB56A1"/>
    <w:rsid w:val="00DC0369"/>
    <w:rsid w:val="00DC152E"/>
    <w:rsid w:val="00DC26CE"/>
    <w:rsid w:val="00DF4116"/>
    <w:rsid w:val="00E85642"/>
    <w:rsid w:val="00EC5B2D"/>
    <w:rsid w:val="00F61B4D"/>
    <w:rsid w:val="00F90E15"/>
    <w:rsid w:val="00FC3DB5"/>
    <w:rsid w:val="00FC573A"/>
    <w:rsid w:val="00FC70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36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644"/>
    <w:rPr>
      <w:rFonts w:ascii="Lucida Grande" w:hAnsi="Lucida Grande" w:cs="Lucida Grande"/>
      <w:sz w:val="18"/>
      <w:szCs w:val="18"/>
    </w:rPr>
  </w:style>
  <w:style w:type="paragraph" w:styleId="ListParagraph">
    <w:name w:val="List Paragraph"/>
    <w:basedOn w:val="Normal"/>
    <w:uiPriority w:val="34"/>
    <w:qFormat/>
    <w:rsid w:val="0079193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8E5C27"/>
    <w:pPr>
      <w:tabs>
        <w:tab w:val="center" w:pos="4680"/>
        <w:tab w:val="right" w:pos="9360"/>
      </w:tabs>
    </w:pPr>
  </w:style>
  <w:style w:type="character" w:customStyle="1" w:styleId="HeaderChar">
    <w:name w:val="Header Char"/>
    <w:basedOn w:val="DefaultParagraphFont"/>
    <w:link w:val="Header"/>
    <w:uiPriority w:val="99"/>
    <w:rsid w:val="008E5C27"/>
  </w:style>
  <w:style w:type="paragraph" w:styleId="Footer">
    <w:name w:val="footer"/>
    <w:basedOn w:val="Normal"/>
    <w:link w:val="FooterChar"/>
    <w:uiPriority w:val="99"/>
    <w:unhideWhenUsed/>
    <w:rsid w:val="008E5C27"/>
    <w:pPr>
      <w:tabs>
        <w:tab w:val="center" w:pos="4680"/>
        <w:tab w:val="right" w:pos="9360"/>
      </w:tabs>
    </w:pPr>
  </w:style>
  <w:style w:type="character" w:customStyle="1" w:styleId="FooterChar">
    <w:name w:val="Footer Char"/>
    <w:basedOn w:val="DefaultParagraphFont"/>
    <w:link w:val="Footer"/>
    <w:uiPriority w:val="99"/>
    <w:rsid w:val="008E5C27"/>
  </w:style>
  <w:style w:type="character" w:styleId="PageNumber">
    <w:name w:val="page number"/>
    <w:basedOn w:val="DefaultParagraphFont"/>
    <w:uiPriority w:val="99"/>
    <w:semiHidden/>
    <w:unhideWhenUsed/>
    <w:rsid w:val="00EC5B2D"/>
  </w:style>
  <w:style w:type="character" w:styleId="Hyperlink">
    <w:name w:val="Hyperlink"/>
    <w:basedOn w:val="DefaultParagraphFont"/>
    <w:uiPriority w:val="99"/>
    <w:unhideWhenUsed/>
    <w:rsid w:val="00C43004"/>
    <w:rPr>
      <w:color w:val="0000FF" w:themeColor="hyperlink"/>
      <w:u w:val="single"/>
    </w:rPr>
  </w:style>
  <w:style w:type="character" w:styleId="UnresolvedMention">
    <w:name w:val="Unresolved Mention"/>
    <w:basedOn w:val="DefaultParagraphFont"/>
    <w:uiPriority w:val="99"/>
    <w:rsid w:val="00B74C49"/>
    <w:rPr>
      <w:color w:val="808080"/>
      <w:shd w:val="clear" w:color="auto" w:fill="E6E6E6"/>
    </w:rPr>
  </w:style>
  <w:style w:type="character" w:styleId="CommentReference">
    <w:name w:val="annotation reference"/>
    <w:basedOn w:val="DefaultParagraphFont"/>
    <w:uiPriority w:val="99"/>
    <w:semiHidden/>
    <w:unhideWhenUsed/>
    <w:rsid w:val="00402475"/>
    <w:rPr>
      <w:sz w:val="16"/>
      <w:szCs w:val="16"/>
    </w:rPr>
  </w:style>
  <w:style w:type="paragraph" w:styleId="CommentText">
    <w:name w:val="annotation text"/>
    <w:basedOn w:val="Normal"/>
    <w:link w:val="CommentTextChar"/>
    <w:uiPriority w:val="99"/>
    <w:unhideWhenUsed/>
    <w:rsid w:val="00402475"/>
    <w:rPr>
      <w:sz w:val="20"/>
      <w:szCs w:val="20"/>
    </w:rPr>
  </w:style>
  <w:style w:type="character" w:customStyle="1" w:styleId="CommentTextChar">
    <w:name w:val="Comment Text Char"/>
    <w:basedOn w:val="DefaultParagraphFont"/>
    <w:link w:val="CommentText"/>
    <w:uiPriority w:val="99"/>
    <w:rsid w:val="00402475"/>
    <w:rPr>
      <w:sz w:val="20"/>
      <w:szCs w:val="20"/>
    </w:rPr>
  </w:style>
  <w:style w:type="paragraph" w:styleId="CommentSubject">
    <w:name w:val="annotation subject"/>
    <w:basedOn w:val="CommentText"/>
    <w:next w:val="CommentText"/>
    <w:link w:val="CommentSubjectChar"/>
    <w:uiPriority w:val="99"/>
    <w:semiHidden/>
    <w:unhideWhenUsed/>
    <w:rsid w:val="00402475"/>
    <w:rPr>
      <w:b/>
      <w:bCs/>
    </w:rPr>
  </w:style>
  <w:style w:type="character" w:customStyle="1" w:styleId="CommentSubjectChar">
    <w:name w:val="Comment Subject Char"/>
    <w:basedOn w:val="CommentTextChar"/>
    <w:link w:val="CommentSubject"/>
    <w:uiPriority w:val="99"/>
    <w:semiHidden/>
    <w:rsid w:val="004024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Sessums@ibexdc.com" TargetMode="External"/><Relationship Id="rId4" Type="http://schemas.openxmlformats.org/officeDocument/2006/relationships/settings" Target="settings.xml"/><Relationship Id="rId9" Type="http://schemas.openxmlformats.org/officeDocument/2006/relationships/hyperlink" Target="http://www.ibexdc.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6960-976F-F04E-8421-05D7BD3F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Law</dc:creator>
  <cp:keywords/>
  <dc:description/>
  <cp:lastModifiedBy>Michael Sessums</cp:lastModifiedBy>
  <cp:revision>6</cp:revision>
  <dcterms:created xsi:type="dcterms:W3CDTF">2018-04-24T22:02:00Z</dcterms:created>
  <dcterms:modified xsi:type="dcterms:W3CDTF">2018-04-27T12:55:00Z</dcterms:modified>
</cp:coreProperties>
</file>